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5688"/>
        <w:gridCol w:w="1958"/>
      </w:tblGrid>
      <w:tr w:rsidR="005902E3" w:rsidRPr="009C00E8" w:rsidTr="005902E3">
        <w:trPr>
          <w:trHeight w:val="692"/>
          <w:tblHeader/>
        </w:trPr>
        <w:tc>
          <w:tcPr>
            <w:tcW w:w="1704" w:type="dxa"/>
            <w:shd w:val="clear" w:color="auto" w:fill="BFBFBF" w:themeFill="background1" w:themeFillShade="BF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कालावधी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</w:t>
            </w:r>
            <w:r w:rsidRPr="00065093">
              <w:rPr>
                <w:rFonts w:ascii="DVOT-Surekh" w:hAnsi="DVOT-Surekh" w:cs="DVOT-Surekh"/>
                <w:b/>
                <w:sz w:val="20"/>
                <w:szCs w:val="24"/>
              </w:rPr>
              <w:t>(</w:t>
            </w:r>
            <w:proofErr w:type="spellStart"/>
            <w:r w:rsidRPr="00065093">
              <w:rPr>
                <w:rFonts w:ascii="DVOT-Surekh" w:hAnsi="DVOT-Surekh" w:cs="DVOT-Surekh"/>
                <w:b/>
                <w:sz w:val="20"/>
                <w:szCs w:val="24"/>
              </w:rPr>
              <w:t>मिनिटे</w:t>
            </w:r>
            <w:proofErr w:type="spellEnd"/>
            <w:r w:rsidRPr="00065093">
              <w:rPr>
                <w:rFonts w:ascii="DVOT-Surekh" w:hAnsi="DVOT-Surekh" w:cs="DVOT-Surekh"/>
                <w:b/>
                <w:sz w:val="20"/>
                <w:szCs w:val="24"/>
              </w:rPr>
              <w:t>)</w:t>
            </w:r>
          </w:p>
        </w:tc>
        <w:tc>
          <w:tcPr>
            <w:tcW w:w="5688" w:type="dxa"/>
            <w:shd w:val="clear" w:color="auto" w:fill="BFBFBF" w:themeFill="background1" w:themeFillShade="BF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विषय</w:t>
            </w:r>
            <w:proofErr w:type="spellEnd"/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संसाधन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व्यक्ती</w:t>
            </w:r>
            <w:proofErr w:type="spellEnd"/>
          </w:p>
        </w:tc>
      </w:tr>
      <w:tr w:rsidR="005902E3" w:rsidRPr="009C00E8" w:rsidTr="00DE022C">
        <w:trPr>
          <w:trHeight w:val="422"/>
        </w:trPr>
        <w:tc>
          <w:tcPr>
            <w:tcW w:w="9350" w:type="dxa"/>
            <w:gridSpan w:val="3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१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ला</w:t>
            </w:r>
            <w:proofErr w:type="spellEnd"/>
          </w:p>
        </w:tc>
      </w:tr>
      <w:tr w:rsidR="005902E3" w:rsidRPr="009C00E8" w:rsidTr="005902E3">
        <w:trPr>
          <w:trHeight w:val="530"/>
        </w:trPr>
        <w:tc>
          <w:tcPr>
            <w:tcW w:w="1704" w:type="dxa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5902E3" w:rsidRPr="00610FC1" w:rsidRDefault="005902E3" w:rsidP="00874E76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cs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नागरी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सेवेच्या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सर्वसाधारण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शर्ती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१९८१ -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पुस्तक</w:t>
            </w:r>
            <w:proofErr w:type="spellEnd"/>
          </w:p>
        </w:tc>
        <w:tc>
          <w:tcPr>
            <w:tcW w:w="1958" w:type="dxa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5902E3" w:rsidRPr="009C00E8" w:rsidTr="00DD5DBF">
        <w:trPr>
          <w:trHeight w:val="530"/>
        </w:trPr>
        <w:tc>
          <w:tcPr>
            <w:tcW w:w="1704" w:type="dxa"/>
            <w:vMerge w:val="restart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८०</w:t>
            </w:r>
          </w:p>
        </w:tc>
        <w:tc>
          <w:tcPr>
            <w:tcW w:w="5688" w:type="dxa"/>
            <w:vAlign w:val="center"/>
          </w:tcPr>
          <w:p w:rsidR="005902E3" w:rsidRPr="00610FC1" w:rsidRDefault="005902E3" w:rsidP="00874E76">
            <w:pPr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पुस्तक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8" w:type="dxa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5902E3" w:rsidRPr="009C00E8" w:rsidTr="005902E3">
        <w:trPr>
          <w:trHeight w:val="530"/>
        </w:trPr>
        <w:tc>
          <w:tcPr>
            <w:tcW w:w="1704" w:type="dxa"/>
            <w:vMerge/>
            <w:vAlign w:val="center"/>
          </w:tcPr>
          <w:p w:rsidR="005902E3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5902E3" w:rsidRPr="00610FC1" w:rsidRDefault="005902E3" w:rsidP="00874E76">
            <w:pPr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पुस्तक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सादरीकरण</w:t>
            </w:r>
          </w:p>
        </w:tc>
        <w:tc>
          <w:tcPr>
            <w:tcW w:w="1958" w:type="dxa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5902E3" w:rsidRPr="009C00E8" w:rsidTr="00DD5DBF">
        <w:trPr>
          <w:trHeight w:val="530"/>
        </w:trPr>
        <w:tc>
          <w:tcPr>
            <w:tcW w:w="1704" w:type="dxa"/>
            <w:vAlign w:val="center"/>
          </w:tcPr>
          <w:p w:rsidR="005902E3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5902E3" w:rsidRPr="00610FC1" w:rsidRDefault="005902E3" w:rsidP="00874E76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पुस्तक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DD5DBF">
        <w:trPr>
          <w:trHeight w:val="530"/>
        </w:trPr>
        <w:tc>
          <w:tcPr>
            <w:tcW w:w="1704" w:type="dxa"/>
            <w:vAlign w:val="center"/>
          </w:tcPr>
          <w:p w:rsidR="00734CEA" w:rsidRPr="009C00E8" w:rsidRDefault="006A7B27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734CEA" w:rsidRPr="00610FC1" w:rsidRDefault="00734CEA" w:rsidP="00734CEA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नागरी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मुंबई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वित्तीय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१९५९</w:t>
            </w:r>
          </w:p>
        </w:tc>
        <w:tc>
          <w:tcPr>
            <w:tcW w:w="1958" w:type="dxa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5902E3">
        <w:trPr>
          <w:trHeight w:val="629"/>
        </w:trPr>
        <w:tc>
          <w:tcPr>
            <w:tcW w:w="1704" w:type="dxa"/>
            <w:vMerge w:val="restart"/>
            <w:vAlign w:val="center"/>
          </w:tcPr>
          <w:p w:rsidR="00734CEA" w:rsidRPr="009C00E8" w:rsidRDefault="006A7B27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८०</w:t>
            </w:r>
          </w:p>
        </w:tc>
        <w:tc>
          <w:tcPr>
            <w:tcW w:w="5688" w:type="dxa"/>
            <w:vAlign w:val="center"/>
          </w:tcPr>
          <w:p w:rsidR="00734CEA" w:rsidRPr="00610FC1" w:rsidRDefault="00734CEA" w:rsidP="00734CEA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मुंबई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वित्तीय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१९५९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8" w:type="dxa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DD5DBF">
        <w:trPr>
          <w:trHeight w:val="620"/>
        </w:trPr>
        <w:tc>
          <w:tcPr>
            <w:tcW w:w="1704" w:type="dxa"/>
            <w:vMerge/>
            <w:vAlign w:val="center"/>
          </w:tcPr>
          <w:p w:rsidR="00734CEA" w:rsidRDefault="00734CEA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734CEA" w:rsidRPr="00610FC1" w:rsidRDefault="00734CEA" w:rsidP="00734CEA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मुंबई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वित्तीय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१९५९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सादरीकरण</w:t>
            </w:r>
          </w:p>
        </w:tc>
        <w:tc>
          <w:tcPr>
            <w:tcW w:w="1958" w:type="dxa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DD5DBF">
        <w:trPr>
          <w:trHeight w:val="548"/>
        </w:trPr>
        <w:tc>
          <w:tcPr>
            <w:tcW w:w="1704" w:type="dxa"/>
            <w:vAlign w:val="center"/>
          </w:tcPr>
          <w:p w:rsidR="00734CEA" w:rsidRDefault="00734CEA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734CEA" w:rsidRPr="00610FC1" w:rsidRDefault="00734CEA" w:rsidP="00734CEA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मुंबई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वित्तीय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१९५९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D12E7D">
        <w:trPr>
          <w:trHeight w:val="386"/>
        </w:trPr>
        <w:tc>
          <w:tcPr>
            <w:tcW w:w="9350" w:type="dxa"/>
            <w:gridSpan w:val="3"/>
            <w:vAlign w:val="center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२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रा</w:t>
            </w:r>
            <w:proofErr w:type="spellEnd"/>
          </w:p>
        </w:tc>
      </w:tr>
      <w:tr w:rsidR="009E63BD" w:rsidRPr="009C00E8" w:rsidTr="001E2F88">
        <w:trPr>
          <w:trHeight w:val="602"/>
        </w:trPr>
        <w:tc>
          <w:tcPr>
            <w:tcW w:w="1704" w:type="dxa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9E63BD" w:rsidRPr="0013341C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नागरी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शिस्त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अपिल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१९७९</w:t>
            </w:r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</w:p>
          <w:p w:rsidR="009E63BD" w:rsidRPr="00610FC1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>विभागीय</w:t>
            </w:r>
            <w:proofErr w:type="spellEnd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>चौकशी</w:t>
            </w:r>
            <w:proofErr w:type="spellEnd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58" w:type="dxa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9E63BD" w:rsidRPr="009C00E8" w:rsidTr="001E2F88">
        <w:trPr>
          <w:trHeight w:val="602"/>
        </w:trPr>
        <w:tc>
          <w:tcPr>
            <w:tcW w:w="1704" w:type="dxa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२७०</w:t>
            </w:r>
          </w:p>
        </w:tc>
        <w:tc>
          <w:tcPr>
            <w:tcW w:w="5688" w:type="dxa"/>
            <w:vAlign w:val="center"/>
          </w:tcPr>
          <w:p w:rsidR="009E63BD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नागरी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शिस्त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अपिल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१९७९</w:t>
            </w:r>
          </w:p>
          <w:p w:rsidR="009E63BD" w:rsidRPr="00610FC1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>विभागीय</w:t>
            </w:r>
            <w:proofErr w:type="spellEnd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>चौकशी</w:t>
            </w:r>
            <w:proofErr w:type="spellEnd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 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केस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स्टडीसह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रोल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प्ले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958" w:type="dxa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9E63BD" w:rsidRPr="009C00E8" w:rsidTr="00DE022C">
        <w:trPr>
          <w:trHeight w:val="269"/>
        </w:trPr>
        <w:tc>
          <w:tcPr>
            <w:tcW w:w="9350" w:type="dxa"/>
            <w:gridSpan w:val="3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३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रा</w:t>
            </w:r>
            <w:proofErr w:type="spellEnd"/>
          </w:p>
        </w:tc>
      </w:tr>
      <w:tr w:rsidR="009E63BD" w:rsidRPr="009C00E8" w:rsidTr="005902E3">
        <w:trPr>
          <w:trHeight w:val="638"/>
        </w:trPr>
        <w:tc>
          <w:tcPr>
            <w:tcW w:w="1704" w:type="dxa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६०</w:t>
            </w:r>
          </w:p>
        </w:tc>
        <w:tc>
          <w:tcPr>
            <w:tcW w:w="5688" w:type="dxa"/>
            <w:vAlign w:val="center"/>
          </w:tcPr>
          <w:p w:rsidR="009E63BD" w:rsidRPr="00610FC1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कामाच्या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ठिकाणी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होणारा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महिलां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चा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लैगिंक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छळ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(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प्रतिबंध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,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मनाई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,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निवारण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)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२०१३</w:t>
            </w:r>
          </w:p>
        </w:tc>
        <w:tc>
          <w:tcPr>
            <w:tcW w:w="1958" w:type="dxa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9E63BD" w:rsidRPr="009C00E8" w:rsidTr="00DD5DBF">
        <w:trPr>
          <w:trHeight w:val="962"/>
        </w:trPr>
        <w:tc>
          <w:tcPr>
            <w:tcW w:w="1704" w:type="dxa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३०</w:t>
            </w:r>
          </w:p>
        </w:tc>
        <w:tc>
          <w:tcPr>
            <w:tcW w:w="5688" w:type="dxa"/>
            <w:vAlign w:val="center"/>
          </w:tcPr>
          <w:p w:rsidR="009E63BD" w:rsidRPr="00610FC1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कामाच्या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ठिकाणी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होणारा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महिलां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चा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लैगिंक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छळ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(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प्रतिबंध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,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मनाई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,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निवारण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)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२०१३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व सादरीकरण </w:t>
            </w:r>
          </w:p>
        </w:tc>
        <w:tc>
          <w:tcPr>
            <w:tcW w:w="1958" w:type="dxa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D5DBF">
        <w:trPr>
          <w:trHeight w:val="530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माहितीचा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अधिकार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, २००५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38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माहितीचा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अधिकार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, २००५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व सादरीकरण 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38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वेळेचे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व्यवस्थापन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D5DBF">
        <w:trPr>
          <w:trHeight w:val="440"/>
        </w:trPr>
        <w:tc>
          <w:tcPr>
            <w:tcW w:w="9350" w:type="dxa"/>
            <w:gridSpan w:val="3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lastRenderedPageBreak/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४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था</w:t>
            </w:r>
            <w:proofErr w:type="spellEnd"/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राष्ट्रीय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निवृत्ती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वेतन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योजना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५०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राष्ट्रीय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निवृत्ती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वेतन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योजना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व सादरीकरण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Align w:val="center"/>
          </w:tcPr>
          <w:p w:rsidR="00C80BF5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राष्ट्रीय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निवृत्ती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वेतन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योजना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D5DBF">
        <w:trPr>
          <w:trHeight w:val="593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खरेदी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प्रक्रिया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ई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टेंडर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Merge w:val="restart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८०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खरेदी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प्रक्रिया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ई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टेंडर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Merge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खरेदी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प्रक्रिया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ई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टेंडर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सादरीकरण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D5DBF">
        <w:trPr>
          <w:trHeight w:val="557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खरेदी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प्रक्रिया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ई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टेंडर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12E7D">
        <w:trPr>
          <w:trHeight w:val="386"/>
        </w:trPr>
        <w:tc>
          <w:tcPr>
            <w:tcW w:w="9350" w:type="dxa"/>
            <w:gridSpan w:val="3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५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वा</w:t>
            </w:r>
            <w:proofErr w:type="spellEnd"/>
          </w:p>
        </w:tc>
      </w:tr>
      <w:tr w:rsidR="00C80BF5" w:rsidRPr="009C00E8" w:rsidTr="00A8704A">
        <w:trPr>
          <w:trHeight w:val="665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८०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लोकसेवा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हक्क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, २०१५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A8704A">
        <w:trPr>
          <w:trHeight w:val="638"/>
        </w:trPr>
        <w:tc>
          <w:tcPr>
            <w:tcW w:w="1704" w:type="dxa"/>
            <w:vAlign w:val="center"/>
          </w:tcPr>
          <w:p w:rsidR="00C80BF5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लोकसेवा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हक्क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, २०१५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530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ताण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तणाव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व्यवस्थापन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A8704A">
        <w:trPr>
          <w:trHeight w:val="692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Soft Skills Subject 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A8704A">
        <w:trPr>
          <w:trHeight w:val="602"/>
        </w:trPr>
        <w:tc>
          <w:tcPr>
            <w:tcW w:w="1704" w:type="dxa"/>
            <w:vAlign w:val="center"/>
          </w:tcPr>
          <w:p w:rsidR="00C80BF5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१५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कार्यक्रम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मूल्यमापन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समारोप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</w:tbl>
    <w:p w:rsidR="00DD5DBF" w:rsidRDefault="00DD5DBF"/>
    <w:p w:rsidR="00671486" w:rsidRPr="00671486" w:rsidRDefault="00671486">
      <w:pPr>
        <w:rPr>
          <w:sz w:val="6"/>
        </w:rPr>
      </w:pPr>
    </w:p>
    <w:p w:rsidR="00671486" w:rsidRPr="00671486" w:rsidRDefault="00671486" w:rsidP="00671486">
      <w:pPr>
        <w:pStyle w:val="ListParagraph"/>
        <w:numPr>
          <w:ilvl w:val="0"/>
          <w:numId w:val="1"/>
        </w:numPr>
        <w:ind w:hanging="630"/>
        <w:jc w:val="both"/>
        <w:rPr>
          <w:rFonts w:ascii="DVOT-SurekhMR" w:hAnsi="DVOT-SurekhMR" w:cs="DVOT-SurekhMR"/>
          <w:b/>
        </w:rPr>
      </w:pPr>
      <w:proofErr w:type="spellStart"/>
      <w:r w:rsidRPr="00671486">
        <w:rPr>
          <w:rFonts w:ascii="DVOT-SurekhMR" w:hAnsi="DVOT-SurekhMR" w:cs="DVOT-SurekhMR"/>
          <w:b/>
        </w:rPr>
        <w:t>आवश्यकता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असल्यास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वरील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प्रशासकीय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विषयांऐवजी</w:t>
      </w:r>
      <w:proofErr w:type="spellEnd"/>
      <w:r w:rsidRPr="00671486">
        <w:rPr>
          <w:rFonts w:ascii="DVOT-SurekhMR" w:hAnsi="DVOT-SurekhMR" w:cs="DVOT-SurekhMR"/>
          <w:b/>
        </w:rPr>
        <w:t xml:space="preserve"> ‘</w:t>
      </w:r>
      <w:proofErr w:type="spellStart"/>
      <w:r w:rsidRPr="00671486">
        <w:rPr>
          <w:rFonts w:ascii="DVOT-SurekhMR" w:hAnsi="DVOT-SurekhMR" w:cs="DVOT-SurekhMR"/>
          <w:b/>
        </w:rPr>
        <w:t>पायाभूत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प्रशिक्षणा</w:t>
      </w:r>
      <w:r>
        <w:rPr>
          <w:rFonts w:ascii="DVOT-SurekhMR" w:hAnsi="DVOT-SurekhMR" w:cs="DVOT-SurekhMR"/>
          <w:b/>
        </w:rPr>
        <w:t>’च्या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>
        <w:rPr>
          <w:rFonts w:ascii="DVOT-SurekhMR" w:hAnsi="DVOT-SurekhMR" w:cs="DVOT-SurekhMR"/>
          <w:b/>
        </w:rPr>
        <w:t>वेळापत्रकातील</w:t>
      </w:r>
      <w:proofErr w:type="spellEnd"/>
      <w:r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प्रशासकीय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विषयांचा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समावेश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करावा</w:t>
      </w:r>
      <w:proofErr w:type="spellEnd"/>
      <w:r w:rsidRPr="00671486">
        <w:rPr>
          <w:rFonts w:ascii="DVOT-SurekhMR" w:hAnsi="DVOT-SurekhMR" w:cs="DVOT-SurekhMR"/>
          <w:b/>
        </w:rPr>
        <w:t>.</w:t>
      </w:r>
    </w:p>
    <w:sectPr w:rsidR="00671486" w:rsidRPr="00671486" w:rsidSect="00D12E7D">
      <w:headerReference w:type="default" r:id="rId7"/>
      <w:footerReference w:type="default" r:id="rId8"/>
      <w:pgSz w:w="12240" w:h="15840"/>
      <w:pgMar w:top="1440" w:right="1440" w:bottom="1440" w:left="1440" w:header="720" w:footer="1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41" w:rsidRDefault="00434641" w:rsidP="008C6A0C">
      <w:pPr>
        <w:spacing w:after="0" w:line="240" w:lineRule="auto"/>
      </w:pPr>
      <w:r>
        <w:separator/>
      </w:r>
    </w:p>
  </w:endnote>
  <w:endnote w:type="continuationSeparator" w:id="0">
    <w:p w:rsidR="00434641" w:rsidRDefault="00434641" w:rsidP="008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2E" w:rsidRDefault="00C16693" w:rsidP="00C16693">
    <w:pPr>
      <w:pStyle w:val="Footer"/>
      <w:jc w:val="center"/>
    </w:pPr>
    <w:r w:rsidRPr="009C7B3F">
      <w:rPr>
        <w:rFonts w:ascii="DVOT-Surekh" w:hAnsi="DVOT-Surekh" w:cs="DVOT-Surekh"/>
        <w:bCs/>
        <w:iCs/>
        <w:cs/>
      </w:rPr>
      <w:t xml:space="preserve">चहा </w:t>
    </w:r>
    <w:r w:rsidRPr="009C7B3F">
      <w:rPr>
        <w:rFonts w:ascii="DVOT-Surekh" w:hAnsi="DVOT-Surekh" w:cs="DVOT-Surekh"/>
        <w:bCs/>
        <w:iCs/>
        <w:szCs w:val="22"/>
      </w:rPr>
      <w:t xml:space="preserve">: </w:t>
    </w:r>
    <w:r w:rsidRPr="009C7B3F">
      <w:rPr>
        <w:rFonts w:ascii="DVOT-Surekh" w:hAnsi="DVOT-Surekh" w:cs="DVOT-Surekh"/>
        <w:b/>
        <w:iCs/>
        <w:cs/>
      </w:rPr>
      <w:t xml:space="preserve">११.३० </w:t>
    </w:r>
    <w:r w:rsidRPr="009C7B3F">
      <w:rPr>
        <w:rFonts w:ascii="DVOT-Surekh" w:hAnsi="DVOT-Surekh" w:cs="DVOT-Surekh"/>
        <w:b/>
        <w:iCs/>
        <w:szCs w:val="22"/>
      </w:rPr>
      <w:t xml:space="preserve"> </w:t>
    </w:r>
    <w:r w:rsidRPr="009C7B3F">
      <w:rPr>
        <w:rFonts w:ascii="DVOT-Surekh" w:hAnsi="DVOT-Surekh" w:cs="DVOT-Surekh"/>
        <w:b/>
        <w:iCs/>
        <w:cs/>
      </w:rPr>
      <w:t xml:space="preserve">ते </w:t>
    </w:r>
    <w:r w:rsidRPr="009C7B3F">
      <w:rPr>
        <w:rFonts w:ascii="DVOT-Surekh" w:hAnsi="DVOT-Surekh" w:cs="DVOT-Surekh"/>
        <w:b/>
        <w:iCs/>
        <w:szCs w:val="22"/>
        <w:cs/>
      </w:rPr>
      <w:t xml:space="preserve"> </w:t>
    </w:r>
    <w:r w:rsidRPr="009C7B3F">
      <w:rPr>
        <w:rFonts w:ascii="DVOT-Surekh" w:hAnsi="DVOT-Surekh" w:cs="DVOT-Surekh"/>
        <w:b/>
        <w:iCs/>
        <w:cs/>
      </w:rPr>
      <w:t xml:space="preserve">११.४५ </w:t>
    </w:r>
    <w:r w:rsidRPr="009C7B3F">
      <w:rPr>
        <w:rFonts w:ascii="DVOT-Surekh" w:hAnsi="DVOT-Surekh" w:cs="DVOT-Surekh"/>
        <w:b/>
        <w:iCs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व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०३.३०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ते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>०३.४५</w:t>
    </w:r>
    <w:r w:rsidRPr="009C7B3F">
      <w:rPr>
        <w:rFonts w:ascii="DVOT-Surekh" w:hAnsi="DVOT-Surekh" w:cs="DVOT-Surekh"/>
        <w:cs/>
      </w:rPr>
      <w:t xml:space="preserve">            </w:t>
    </w:r>
    <w:r w:rsidRPr="009C7B3F">
      <w:rPr>
        <w:rFonts w:ascii="DVOT-Surekh" w:hAnsi="DVOT-Surekh" w:cs="DVOT-Surekh"/>
        <w:bCs/>
        <w:iCs/>
        <w:szCs w:val="22"/>
      </w:rPr>
      <w:t xml:space="preserve">  </w:t>
    </w:r>
    <w:r w:rsidRPr="009C7B3F">
      <w:rPr>
        <w:rFonts w:ascii="DVOT-Surekh" w:hAnsi="DVOT-Surekh" w:cs="DVOT-Surekh"/>
        <w:b/>
        <w:bCs/>
        <w:noProof/>
        <w:color w:val="0000FF"/>
        <w:szCs w:val="22"/>
        <w:lang w:val="en-IN" w:eastAsia="en-IN" w:bidi="ar-SA"/>
      </w:rPr>
      <w:drawing>
        <wp:inline distT="0" distB="0" distL="0" distR="0" wp14:anchorId="64CA50F0" wp14:editId="408FE60C">
          <wp:extent cx="233045" cy="2159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B3F">
      <w:rPr>
        <w:rFonts w:ascii="DVOT-Surekh" w:hAnsi="DVOT-Surekh" w:cs="DVOT-Surekh"/>
        <w:bCs/>
        <w:iCs/>
        <w:szCs w:val="22"/>
      </w:rPr>
      <w:t xml:space="preserve"> </w:t>
    </w:r>
    <w:r w:rsidRPr="009C7B3F">
      <w:rPr>
        <w:rFonts w:ascii="DVOT-Surekh" w:hAnsi="DVOT-Surekh" w:cs="DVOT-Surekh"/>
        <w:bCs/>
        <w:cs/>
      </w:rPr>
      <w:t xml:space="preserve">जेवण </w:t>
    </w:r>
    <w:r w:rsidRPr="009C7B3F">
      <w:rPr>
        <w:rFonts w:ascii="DVOT-Surekh" w:hAnsi="DVOT-Surekh" w:cs="DVOT-Surekh"/>
        <w:bCs/>
        <w:szCs w:val="22"/>
      </w:rPr>
      <w:t xml:space="preserve">: </w:t>
    </w:r>
    <w:r w:rsidRPr="009C7B3F">
      <w:rPr>
        <w:rFonts w:ascii="DVOT-Surekh" w:hAnsi="DVOT-Surekh" w:cs="DVOT-Surekh"/>
        <w:b/>
        <w:cs/>
      </w:rPr>
      <w:t>०१.००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ते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>०२.००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41" w:rsidRDefault="00434641" w:rsidP="008C6A0C">
      <w:pPr>
        <w:spacing w:after="0" w:line="240" w:lineRule="auto"/>
      </w:pPr>
      <w:r>
        <w:separator/>
      </w:r>
    </w:p>
  </w:footnote>
  <w:footnote w:type="continuationSeparator" w:id="0">
    <w:p w:rsidR="00434641" w:rsidRDefault="00434641" w:rsidP="008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0C" w:rsidRPr="00A10D67" w:rsidRDefault="008C6A0C" w:rsidP="00BA7884">
    <w:pPr>
      <w:autoSpaceDE w:val="0"/>
      <w:autoSpaceDN w:val="0"/>
      <w:adjustRightInd w:val="0"/>
      <w:spacing w:after="0"/>
      <w:ind w:left="1440"/>
      <w:rPr>
        <w:rFonts w:ascii="DVOT-Surekh" w:hAnsi="DVOT-Surekh" w:cs="DVOT-Surekh"/>
        <w:b/>
        <w:bCs/>
        <w:sz w:val="28"/>
        <w:szCs w:val="28"/>
      </w:rPr>
    </w:pPr>
    <w:r>
      <w:rPr>
        <w:rFonts w:ascii="DV-TTBhima" w:hAnsi="DV-TTBhima"/>
        <w:b/>
        <w:noProof/>
        <w:sz w:val="42"/>
        <w:lang w:eastAsia="en-IN" w:bidi="ar-SA"/>
      </w:rPr>
      <w:drawing>
        <wp:anchor distT="0" distB="0" distL="114300" distR="114300" simplePos="0" relativeHeight="251659264" behindDoc="0" locked="0" layoutInCell="1" allowOverlap="1" wp14:anchorId="7FB32728" wp14:editId="16F2343A">
          <wp:simplePos x="0" y="0"/>
          <wp:positionH relativeFrom="column">
            <wp:posOffset>-483870</wp:posOffset>
          </wp:positionH>
          <wp:positionV relativeFrom="paragraph">
            <wp:posOffset>-57150</wp:posOffset>
          </wp:positionV>
          <wp:extent cx="933450" cy="821690"/>
          <wp:effectExtent l="0" t="0" r="0" b="0"/>
          <wp:wrapSquare wrapText="right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884">
      <w:rPr>
        <w:rFonts w:ascii="DVOT-Surekh" w:hAnsi="DVOT-Surekh" w:cs="DVOT-Surekh" w:hint="cs"/>
        <w:b/>
        <w:bCs/>
        <w:sz w:val="28"/>
        <w:szCs w:val="28"/>
        <w:cs/>
      </w:rPr>
      <w:t xml:space="preserve">   </w:t>
    </w:r>
    <w:r w:rsidRPr="00A10D67">
      <w:rPr>
        <w:rFonts w:ascii="DVOT-Surekh" w:hAnsi="DVOT-Surekh" w:cs="DVOT-Surekh" w:hint="cs"/>
        <w:b/>
        <w:bCs/>
        <w:sz w:val="28"/>
        <w:szCs w:val="28"/>
        <w:cs/>
      </w:rPr>
      <w:t>यशवंतराव चव्हाण विकास प्रशासन प्रबोधिनी (यशदा), पुणे</w:t>
    </w:r>
  </w:p>
  <w:p w:rsidR="008C6A0C" w:rsidRPr="00A10D67" w:rsidRDefault="008C6A0C" w:rsidP="00FF7649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24"/>
        <w:szCs w:val="24"/>
        <w:cs/>
      </w:rPr>
    </w:pPr>
    <w:r w:rsidRPr="00A10D67">
      <w:rPr>
        <w:rFonts w:ascii="DVOT-Surekh" w:hAnsi="DVOT-Surekh" w:cs="DVOT-Surekh" w:hint="cs"/>
        <w:b/>
        <w:bCs/>
        <w:sz w:val="24"/>
        <w:szCs w:val="24"/>
        <w:cs/>
      </w:rPr>
      <w:t>राज्य प्रशिक्षण नियोजन व मूल्यमापन यंत्रणा</w:t>
    </w:r>
  </w:p>
  <w:p w:rsidR="008C6A0C" w:rsidRPr="00043D13" w:rsidRDefault="008C6A0C" w:rsidP="008C6A0C">
    <w:pPr>
      <w:ind w:firstLine="720"/>
      <w:jc w:val="center"/>
      <w:rPr>
        <w:rFonts w:ascii="DVOT-SurekhMR" w:hAnsi="DVOT-SurekhMR" w:cs="DVOT-SurekhMR"/>
        <w:b/>
        <w:bCs/>
        <w:sz w:val="2"/>
        <w:szCs w:val="2"/>
        <w:lang w:val="en-US"/>
      </w:rPr>
    </w:pPr>
  </w:p>
  <w:p w:rsidR="00285CD5" w:rsidRDefault="00285CD5" w:rsidP="00043D13">
    <w:pPr>
      <w:spacing w:after="120"/>
      <w:ind w:left="1440" w:firstLine="720"/>
      <w:rPr>
        <w:rFonts w:ascii="DVOT-SurekhMR" w:hAnsi="DVOT-SurekhMR" w:cs="DVOT-SurekhMR"/>
        <w:b/>
        <w:bCs/>
        <w:sz w:val="24"/>
        <w:szCs w:val="24"/>
        <w:lang w:val="en-US"/>
      </w:rPr>
    </w:pPr>
    <w:r>
      <w:rPr>
        <w:rFonts w:ascii="DVOT-SurekhMR" w:hAnsi="DVOT-SurekhMR" w:cs="DVOT-SurekhMR"/>
        <w:b/>
        <w:bCs/>
        <w:sz w:val="24"/>
        <w:szCs w:val="24"/>
        <w:cs/>
        <w:lang w:val="en-US"/>
      </w:rPr>
      <w:t>वर्ग</w:t>
    </w:r>
    <w:r>
      <w:rPr>
        <w:rFonts w:ascii="DVOT-SurekhMR" w:hAnsi="DVOT-SurekhMR" w:cs="DVOT-SurekhMR"/>
        <w:b/>
        <w:bCs/>
        <w:sz w:val="24"/>
        <w:szCs w:val="24"/>
        <w:lang w:val="en-US"/>
      </w:rPr>
      <w:t>-</w:t>
    </w:r>
    <w:r>
      <w:rPr>
        <w:rFonts w:ascii="DVOT-SurekhMR" w:hAnsi="DVOT-SurekhMR" w:cs="DVOT-SurekhMR"/>
        <w:b/>
        <w:bCs/>
        <w:sz w:val="24"/>
        <w:szCs w:val="24"/>
        <w:cs/>
        <w:lang w:val="en-US"/>
      </w:rPr>
      <w:t>क</w:t>
    </w:r>
    <w:r>
      <w:rPr>
        <w:rFonts w:ascii="DVOT-SurekhMR" w:hAnsi="DVOT-SurekhMR" w:cs="DVOT-SurekhMR"/>
        <w:b/>
        <w:bCs/>
        <w:sz w:val="24"/>
        <w:szCs w:val="24"/>
        <w:cs/>
      </w:rPr>
      <w:t xml:space="preserve"> च्या कर्मचाऱ्यां</w:t>
    </w:r>
    <w:r>
      <w:rPr>
        <w:rFonts w:ascii="DVOT-SurekhMR" w:hAnsi="DVOT-SurekhMR" w:cs="DVOT-SurekhMR"/>
        <w:b/>
        <w:bCs/>
        <w:sz w:val="24"/>
        <w:szCs w:val="24"/>
        <w:cs/>
        <w:lang w:val="en-US"/>
      </w:rPr>
      <w:t xml:space="preserve">साठी </w:t>
    </w:r>
    <w:r>
      <w:rPr>
        <w:rFonts w:ascii="DVOT-SurekhMR" w:hAnsi="DVOT-SurekhMR" w:cs="DVOT-SurekhMR"/>
        <w:b/>
        <w:bCs/>
        <w:sz w:val="24"/>
        <w:szCs w:val="24"/>
        <w:cs/>
      </w:rPr>
      <w:t>उजळणी</w:t>
    </w:r>
    <w:r>
      <w:rPr>
        <w:rFonts w:ascii="DVOT-SurekhMR" w:hAnsi="DVOT-SurekhMR" w:cs="DVOT-SurekhMR"/>
        <w:b/>
        <w:bCs/>
        <w:sz w:val="24"/>
        <w:szCs w:val="24"/>
        <w:cs/>
        <w:lang w:val="en-US"/>
      </w:rPr>
      <w:t xml:space="preserve"> प्रशिक्षण कार्यक्रम</w:t>
    </w:r>
  </w:p>
  <w:p w:rsidR="00BA7884" w:rsidRPr="00BA7884" w:rsidRDefault="00BA7884" w:rsidP="00043D13">
    <w:pPr>
      <w:spacing w:after="0" w:line="240" w:lineRule="auto"/>
      <w:ind w:left="3600" w:firstLine="720"/>
      <w:rPr>
        <w:rFonts w:ascii="DVOT-SurekhMR" w:hAnsi="DVOT-SurekhMR" w:cs="DVOT-SurekhMR"/>
        <w:b/>
        <w:bCs/>
        <w:sz w:val="24"/>
        <w:szCs w:val="24"/>
        <w:lang w:val="en-US"/>
      </w:rPr>
    </w:pPr>
    <w:r w:rsidRPr="00BA7884">
      <w:rPr>
        <w:rFonts w:ascii="DVOT-SurekhMR" w:hAnsi="DVOT-SurekhMR" w:cs="DVOT-SurekhMR" w:hint="cs"/>
        <w:b/>
        <w:bCs/>
        <w:sz w:val="24"/>
        <w:szCs w:val="24"/>
        <w:cs/>
        <w:lang w:val="en-US"/>
      </w:rPr>
      <w:t>वेळापत्रक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63DE"/>
    <w:multiLevelType w:val="hybridMultilevel"/>
    <w:tmpl w:val="0270C2D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C"/>
    <w:rsid w:val="00043D13"/>
    <w:rsid w:val="0011651D"/>
    <w:rsid w:val="0015034B"/>
    <w:rsid w:val="001856F7"/>
    <w:rsid w:val="001E2F88"/>
    <w:rsid w:val="00201A3D"/>
    <w:rsid w:val="0023038C"/>
    <w:rsid w:val="00243A40"/>
    <w:rsid w:val="0025724A"/>
    <w:rsid w:val="00285CD5"/>
    <w:rsid w:val="002B6645"/>
    <w:rsid w:val="00334355"/>
    <w:rsid w:val="003A4316"/>
    <w:rsid w:val="003B78F6"/>
    <w:rsid w:val="00434641"/>
    <w:rsid w:val="00447F54"/>
    <w:rsid w:val="00496685"/>
    <w:rsid w:val="005902E3"/>
    <w:rsid w:val="00671486"/>
    <w:rsid w:val="006A7B27"/>
    <w:rsid w:val="00705FB4"/>
    <w:rsid w:val="00712141"/>
    <w:rsid w:val="00734CEA"/>
    <w:rsid w:val="00754238"/>
    <w:rsid w:val="008C6A0C"/>
    <w:rsid w:val="0091342A"/>
    <w:rsid w:val="00916F3B"/>
    <w:rsid w:val="009635DF"/>
    <w:rsid w:val="009D23F8"/>
    <w:rsid w:val="009D3B8C"/>
    <w:rsid w:val="009E63BD"/>
    <w:rsid w:val="00A0596C"/>
    <w:rsid w:val="00A8704A"/>
    <w:rsid w:val="00B61322"/>
    <w:rsid w:val="00BA7884"/>
    <w:rsid w:val="00BF237D"/>
    <w:rsid w:val="00C16693"/>
    <w:rsid w:val="00C232F0"/>
    <w:rsid w:val="00C52B9D"/>
    <w:rsid w:val="00C75DE7"/>
    <w:rsid w:val="00C80BF5"/>
    <w:rsid w:val="00D12E7D"/>
    <w:rsid w:val="00D40214"/>
    <w:rsid w:val="00D81279"/>
    <w:rsid w:val="00DD5DBF"/>
    <w:rsid w:val="00DE022C"/>
    <w:rsid w:val="00E052BC"/>
    <w:rsid w:val="00F03B43"/>
    <w:rsid w:val="00F95E93"/>
    <w:rsid w:val="00FA172E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2F2A-3F79-4EE4-956B-7801E59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BC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A0C"/>
  </w:style>
  <w:style w:type="paragraph" w:styleId="Footer">
    <w:name w:val="footer"/>
    <w:basedOn w:val="Normal"/>
    <w:link w:val="Foot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A0C"/>
  </w:style>
  <w:style w:type="table" w:styleId="TableGrid">
    <w:name w:val="Table Grid"/>
    <w:basedOn w:val="TableNormal"/>
    <w:uiPriority w:val="39"/>
    <w:rsid w:val="00E052B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69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3"/>
    <w:rPr>
      <w:rFonts w:ascii="Tahoma" w:hAnsi="Tahoma" w:cs="Tahoma"/>
      <w:sz w:val="16"/>
      <w:szCs w:val="14"/>
      <w:lang w:val="en-IN"/>
    </w:rPr>
  </w:style>
  <w:style w:type="paragraph" w:styleId="ListParagraph">
    <w:name w:val="List Paragraph"/>
    <w:basedOn w:val="Normal"/>
    <w:uiPriority w:val="34"/>
    <w:qFormat/>
    <w:rsid w:val="0067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Chavan</dc:creator>
  <cp:lastModifiedBy>Sangram Indulkar</cp:lastModifiedBy>
  <cp:revision>17</cp:revision>
  <cp:lastPrinted>2018-12-27T05:40:00Z</cp:lastPrinted>
  <dcterms:created xsi:type="dcterms:W3CDTF">2018-12-27T06:27:00Z</dcterms:created>
  <dcterms:modified xsi:type="dcterms:W3CDTF">2018-12-29T06:43:00Z</dcterms:modified>
</cp:coreProperties>
</file>